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364" w:rsidRPr="008A5364" w:rsidRDefault="008A5364" w:rsidP="008A5364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A5364">
        <w:rPr>
          <w:rFonts w:ascii="Times New Roman" w:eastAsia="Times New Roman" w:hAnsi="Times New Roman" w:cs="Times New Roman"/>
          <w:b/>
          <w:bCs/>
          <w:sz w:val="36"/>
          <w:szCs w:val="36"/>
        </w:rPr>
        <w:t>1.4. Бизнес-план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Основные цели бизнес-плана: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● определить стратегию и необходимые ресурсы для достижения поставленных целей;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● продемонстрировать акционерам или менеджменту перспективность проекта.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Средний объем бизнес-плана – 20–50 страниц.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Бизнес-план инвестиционного проекта – традиционный документ для привлечения инвестиций. Цель – обычно привлечение финансирования. Рассчитан на инвесторов, региональную администрацию, собственников и менеджмент компании. Объем такого документа – 50–100 страниц, а с приложениями – 150–300 страниц.</w:t>
      </w:r>
    </w:p>
    <w:p w:rsidR="008A5364" w:rsidRPr="008A5364" w:rsidRDefault="008A5364" w:rsidP="008A5364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A5364">
        <w:rPr>
          <w:rFonts w:ascii="Times New Roman" w:eastAsia="Times New Roman" w:hAnsi="Times New Roman" w:cs="Times New Roman"/>
          <w:b/>
          <w:bCs/>
          <w:sz w:val="36"/>
          <w:szCs w:val="36"/>
        </w:rPr>
        <w:t>1.4.1. Классификация бизнес-планов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Выделим следующие основные виды бизнес-планов: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 xml:space="preserve">1. По целям разработки – бизнес-планы, предназначенные </w:t>
      </w:r>
      <w:proofErr w:type="gramStart"/>
      <w:r w:rsidRPr="008A5364">
        <w:rPr>
          <w:rFonts w:ascii="Times New Roman" w:eastAsia="Times New Roman" w:hAnsi="Times New Roman" w:cs="Times New Roman"/>
          <w:sz w:val="24"/>
          <w:szCs w:val="24"/>
        </w:rPr>
        <w:t>для</w:t>
      </w:r>
      <w:proofErr w:type="gramEnd"/>
      <w:r w:rsidRPr="008A5364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● получения внешнего финансирования;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● выработки стратегии развития;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● планирования деятельности компании.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2. По используемым методикам – бизнес-планы, подготовленные с использованием различных методик. Среди</w:t>
      </w:r>
      <w:r w:rsidRPr="008A536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8A5364">
        <w:rPr>
          <w:rFonts w:ascii="Times New Roman" w:eastAsia="Times New Roman" w:hAnsi="Times New Roman" w:cs="Times New Roman"/>
          <w:sz w:val="24"/>
          <w:szCs w:val="24"/>
        </w:rPr>
        <w:t>них</w:t>
      </w:r>
      <w:r w:rsidRPr="008A5364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A536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● </w:t>
      </w:r>
      <w:proofErr w:type="gramStart"/>
      <w:r w:rsidRPr="008A5364">
        <w:rPr>
          <w:rFonts w:ascii="Times New Roman" w:eastAsia="Times New Roman" w:hAnsi="Times New Roman" w:cs="Times New Roman"/>
          <w:sz w:val="24"/>
          <w:szCs w:val="24"/>
        </w:rPr>
        <w:t>международная</w:t>
      </w:r>
      <w:proofErr w:type="gramEnd"/>
      <w:r w:rsidRPr="008A536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8A5364">
        <w:rPr>
          <w:rFonts w:ascii="Times New Roman" w:eastAsia="Times New Roman" w:hAnsi="Times New Roman" w:cs="Times New Roman"/>
          <w:sz w:val="24"/>
          <w:szCs w:val="24"/>
        </w:rPr>
        <w:t>методика</w:t>
      </w:r>
      <w:r w:rsidRPr="008A536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8A5364">
        <w:rPr>
          <w:rFonts w:ascii="Times New Roman" w:eastAsia="Times New Roman" w:hAnsi="Times New Roman" w:cs="Times New Roman"/>
          <w:sz w:val="24"/>
          <w:szCs w:val="24"/>
        </w:rPr>
        <w:t>ЮНИДО</w:t>
      </w:r>
      <w:r w:rsidRPr="008A536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(UNIDO – United Nations Industrial Development Organization);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● российские методики;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● новые западные методики.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3. По объекту планирования – в бизнес-плане может планироваться деятельность следующих субъектов: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● инвестиционного проекта;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● иного проекта;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● компании;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● группы компаний;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● малого предприятия;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 xml:space="preserve">● </w:t>
      </w:r>
      <w:proofErr w:type="spellStart"/>
      <w:proofErr w:type="gramStart"/>
      <w:r w:rsidRPr="008A5364">
        <w:rPr>
          <w:rFonts w:ascii="Times New Roman" w:eastAsia="Times New Roman" w:hAnsi="Times New Roman" w:cs="Times New Roman"/>
          <w:sz w:val="24"/>
          <w:szCs w:val="24"/>
        </w:rPr>
        <w:t>бизнес-единицы</w:t>
      </w:r>
      <w:proofErr w:type="spellEnd"/>
      <w:proofErr w:type="gramEnd"/>
      <w:r w:rsidRPr="008A5364">
        <w:rPr>
          <w:rFonts w:ascii="Times New Roman" w:eastAsia="Times New Roman" w:hAnsi="Times New Roman" w:cs="Times New Roman"/>
          <w:sz w:val="24"/>
          <w:szCs w:val="24"/>
        </w:rPr>
        <w:t xml:space="preserve"> (направления бизнеса).</w:t>
      </w:r>
    </w:p>
    <w:p w:rsidR="008A5364" w:rsidRPr="008A5364" w:rsidRDefault="008A5364" w:rsidP="008A5364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A5364">
        <w:rPr>
          <w:rFonts w:ascii="Times New Roman" w:eastAsia="Times New Roman" w:hAnsi="Times New Roman" w:cs="Times New Roman"/>
          <w:b/>
          <w:bCs/>
          <w:sz w:val="36"/>
          <w:szCs w:val="36"/>
        </w:rPr>
        <w:t>1.4.2. Структура бизнес-плана инвестиционного проекта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В составлении бизнес-планов нет строго установленных шаблонов, но можно найти макеты. Ниже мы предлагаем свой макет бизнес-плана. Данный макет учитывает максимальный перечень возможных вопросов. Однако мы не рекомендуем слепо копировать структуру, так как у каждого проекта и целевого назначения бизнес-плана свои особенности.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Основные разделы.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1. Концепция, обзор, резюме, введение.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2. Базовая компания.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3. Продукт, продукция, услуги, изделие.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4. Анализ рынка, маркетинг и продажи.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5. План производства.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6. Окружение и нормативная информация.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7. Организационный план.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8. Финансовый план.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9. План инвестиций.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10. Риски проекта и их минимизация.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lastRenderedPageBreak/>
        <w:t>11. Календарный (общий итоговый) план реализации проекта.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12. Приложения.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Рассмотрим подробнее структуру каждого раздела.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Концепция, обзор, резюме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1. Проект: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● название, автор, версия, собственник, срок проекта;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● суть проекта;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● цель проекта;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● задачи проекта;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● показатели проекта (потребности в капитале, результаты, эффект);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● аннотация (краткое описание проекта).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2. Команда: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● характеристика и опыт работы инициаторов проекта;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● характеристика и опыт работы членов команды в реализации проекта.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3. Реализуемость проекта: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● гарантии возврата инвестиций;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● критические для успеха элементы;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A5364">
        <w:rPr>
          <w:rFonts w:ascii="Times New Roman" w:eastAsia="Times New Roman" w:hAnsi="Times New Roman" w:cs="Times New Roman"/>
          <w:sz w:val="24"/>
          <w:szCs w:val="24"/>
        </w:rPr>
        <w:t>● ключевые факторы, способные повлиять на рассмотрение возможности инвестирования.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Описание компании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В данном разделе бизнес-плана приводится информация по базовому для реализации инвестиционного проекта юридическому лицу.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1. Основная информация о компании (юридическом лице):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название;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правовая форма;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месторасположение (в том числе с использованием карты), транспортные магистрали;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почтовый адрес, интернет-сайт, электронный адрес;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 w:rsidRPr="008A5364">
        <w:rPr>
          <w:rFonts w:ascii="Times New Roman" w:eastAsia="Times New Roman" w:hAnsi="Times New Roman" w:cs="Times New Roman"/>
          <w:sz w:val="23"/>
          <w:szCs w:val="23"/>
        </w:rPr>
        <w:t>● руководство (имена, возраст, должности, квалификация, краткая характеристика, фото, доли участия в капитале);</w:t>
      </w:r>
      <w:proofErr w:type="gramEnd"/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форма и структура собственности;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уставный фонд;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банковские реквизиты (рублевые и валютные счета, депозиты);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лицензии, сертификаты, разрешения и т. д.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2. Активы компании: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основные средства (недвижимые и движимые);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расположение недвижимости (в том числе с использованием фото);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нематериальные активы, ноу-хау;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уровень технологии;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оборотные средства;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инвентарь;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инфраструктура компании (связь, транспорт, социальные объекты);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персонал, средняя численность, организационная структура;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бизнес-процессы;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поставщики, расположение, характеристика;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продукция;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рынки сбыта, расположение, характеристика;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отношения с властью, наличие государственной поддержки;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оценка залоговых средств.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3. Анализ положения: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история развития, основные этапы, основные достижения и неудачи;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краткие финансовые показатели за последнее время (оборот, активы, прибыль);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проблемы компании;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преимущества и недостатки, возможности компании и опасности;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стратегические и тактические цели, планы их достижения.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Продукт, продукция, услуги, изделие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lastRenderedPageBreak/>
        <w:t>1. Характеристика продукта: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функциональное назначение, примеры использования;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соответствие принятым стандартам;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технологичность, универсальность;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стадия разработанности;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требования к контролю качества;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требования к подготовке пользователей;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требования к гарантийному и послегарантийному обслуживанию и поддержке пользователей;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условия хранения, транспортировки;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возможности дальнейшего развития продукта;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фото.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2. Технологии (способы производства).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3. Лицензирование и сертификация, патентно-лицензионная защита.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4. Стоимость в зависимости от объемов производства.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5. Исследования и разработки.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6. Анализ продукции конкурентов.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7. Конкурентные преимущества и недостатки продукта.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Анализ рынка, маркетинг и продажи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1. Анализ отрасли, сегмента и рынка: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 w:rsidRPr="008A5364">
        <w:rPr>
          <w:rFonts w:ascii="Times New Roman" w:eastAsia="Times New Roman" w:hAnsi="Times New Roman" w:cs="Times New Roman"/>
          <w:sz w:val="23"/>
          <w:szCs w:val="23"/>
        </w:rPr>
        <w:t>● отрасль – текущее состояние, прогноз развития, сегмент продукта;</w:t>
      </w:r>
      <w:proofErr w:type="gramEnd"/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 w:rsidRPr="008A5364">
        <w:rPr>
          <w:rFonts w:ascii="Times New Roman" w:eastAsia="Times New Roman" w:hAnsi="Times New Roman" w:cs="Times New Roman"/>
          <w:sz w:val="23"/>
          <w:szCs w:val="23"/>
        </w:rPr>
        <w:t>● производители – конкуренты в стране и за рубежом, их основные характеристики – объемы производства, цены, доли, качество продукции, запас прочности, уровень технологии, финансовое положение, сильные и слабые стороны, возможная реакция на выход нового продукта, прогнозы;</w:t>
      </w:r>
      <w:proofErr w:type="gramEnd"/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 w:rsidRPr="008A5364">
        <w:rPr>
          <w:rFonts w:ascii="Times New Roman" w:eastAsia="Times New Roman" w:hAnsi="Times New Roman" w:cs="Times New Roman"/>
          <w:sz w:val="23"/>
          <w:szCs w:val="23"/>
        </w:rPr>
        <w:t>● рынки и инфраструктура – структура рынка, основные игроки, объемы, цены, условия экспорта, история развития рынка, тенденции, прогнозы, сегментирование;</w:t>
      </w:r>
      <w:proofErr w:type="gramEnd"/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 w:rsidRPr="008A5364">
        <w:rPr>
          <w:rFonts w:ascii="Times New Roman" w:eastAsia="Times New Roman" w:hAnsi="Times New Roman" w:cs="Times New Roman"/>
          <w:sz w:val="23"/>
          <w:szCs w:val="23"/>
        </w:rPr>
        <w:t>● потребители (покупатели) – фирмы, их расположение, требования к качеству, условиям поставки, мнение о продукции, прогнозы, контракты;</w:t>
      </w:r>
      <w:proofErr w:type="gramEnd"/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специфические особенности рынка – лицензирование и сертификация, трудности доступа и др.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2. План маркетинга (стратегия, тактика; место, цели и доля на рынке):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конкурентные преимущества и недостатки предприятия и продукта на рынке, SWOT-анализ;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имидж, миссия и общественное мнение о компании;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целевой сегмент, рынок сбыта, емкость, доля рынка;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продажи по разным предназначениям продукта, сегментация потребителей, ценовая стратегия;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методы поиска партнеров;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рекламная кампания;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связи с общественностью.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3. План продаж (сбыта) включает такие подразделы: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методы ценообразования и установления гарантийного срока;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ценовая политика (цены, скидки, кампании);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формы организации сбыта, распределение;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логистика: охрана, транспорт, хранение;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уровень запасов;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схемы реализации, условия оплаты;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сервисное и гарантийное обслуживание.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4. Диагностика и настройка внутренней системы принятия решений по маркетингу и сбыту.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План производства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1. Снабжение (обеспечение):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сырье, материалы, комплектующие, производственные услуги (направления применения, условия хранения, транспортировки);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источники сырья – цены, условия поставки, транспортировки, тенденции, контракты;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энергия – потребности, источники, доступность;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lastRenderedPageBreak/>
        <w:t>● участки земли, здания, сооружения, коммуникации;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 w:rsidRPr="008A5364">
        <w:rPr>
          <w:rFonts w:ascii="Times New Roman" w:eastAsia="Times New Roman" w:hAnsi="Times New Roman" w:cs="Times New Roman"/>
          <w:sz w:val="23"/>
          <w:szCs w:val="23"/>
        </w:rPr>
        <w:t>● оборудование – модели, производительность, потребности в работниках, энергии, сырье, пространстве, микроклимате, стыковка со смежным оборудованием, условия приобретения;</w:t>
      </w:r>
      <w:proofErr w:type="gramEnd"/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поставщики оборудования (фирмы, контракты).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2. Технология: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описание технологии, лицензий;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описание технологического цикла, производительности;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опыт внедрения.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3. Производство: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оборудование, технические характеристики, права собственности, поставщики;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транспортировка, монтаж, наладка оборудования, обучение персонала работе;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размещение оборудования, подготовленность территории, в том числе с использованием фото, карты, схемы технологических циклов (описание бизнес-процессов), максимальные и расчетные мощности;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требуемая рабочая сила;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режим работы;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график производства;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расчет затрат и себестоимости продукции;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контроль качества.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4. Обслуживание оборудования: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ремонт, нормативное обслуживание;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обеспечение условий функционирования оборудования – энергия, микроклимат, сохранность.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5. Возможности совершенствования технологии.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Организационный план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1. Структуры: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организационно-правовая форма реализации проекта;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полномочия и функции участников проекта;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организационная структура;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функциональная структура;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бизнес-процессы;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распределение бизнес-процессов по юридическим лицам.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2. Трудовые ресурсы: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персонал – штатное расписание;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анализ рынка труда;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набор кадров и обучение, квалификационные требования;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стимулирование и мотивация.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3. Система управления: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информационная структура;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система регулярного управления проектом.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 xml:space="preserve">4. </w:t>
      </w:r>
      <w:proofErr w:type="gramStart"/>
      <w:r w:rsidRPr="008A5364">
        <w:rPr>
          <w:rFonts w:ascii="Times New Roman" w:eastAsia="Times New Roman" w:hAnsi="Times New Roman" w:cs="Times New Roman"/>
          <w:sz w:val="23"/>
          <w:szCs w:val="23"/>
        </w:rPr>
        <w:t>Организация инфраструктуры: организация обеспечения – перевозки, страхование, аудит, обучение, повышение квалификации работников, консультации, социальные объекты, ТЭЦ и т. д.</w:t>
      </w:r>
      <w:proofErr w:type="gramEnd"/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Окружение и нормативная информация.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1. Ситуация в стране (факторы и риски):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экономическая;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политическая;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социальная;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законодательная;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экологическая.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2. Региональная ситуация (факторы и риски):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экономическая;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политическая;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социальная;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законодательная;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lastRenderedPageBreak/>
        <w:t>● экологическая.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3. Местная ситуация (факторы и риски):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местная власть и законы, местные налоги;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инфраструктура.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Финансовый план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1. Учетная политика.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2. Вспомогательные финансовые планы (бюджеты):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налоги и таможенные пошлины, налоговый анализ и политика;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дотации со стороны государства;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закупки;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продажи;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прямые издержки;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зарплата.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3. Основные финансовые планы (бюджеты):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поступления и платежи;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прибыли и убытки (финансовые результаты, доходы и затраты);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балансы.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4. Инвестиционный анализ: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расчет финансовых показателей и коэффициентов;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расчет оптимального масштаба производства (объема для наибольшей прибыли);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анализ экономической эффективности инвестиций;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анализ сценариев;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анализ чувствительности;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анализ безубыточности, операционный анализ;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прочие необходимые методы анализа.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План инвестиций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1. Осуществленные инвестиции со стороны инициаторов, их оценка, на что потрачены.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2. Потребности в инвестициях (источники финансирования, формы, сроки, суммы, на что направляются).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3. Предлагаемые условия инвестирования (схема участия инвестора или схема кредитования проекта).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4. Прогноз возврата инвестиций.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5. Предлагаемая система контроля целевого использования финансирования и мониторинга реализации проекта.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Риски проекта и их минимизация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1. Оценка рисков проекта и возможностей их страхования и минимизации: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макроэкономические риски;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отраслевые риски;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транспортные риски;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риски по рынку;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риски по продукту;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юридические риски;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● налоговые риски.</w:t>
      </w:r>
    </w:p>
    <w:p w:rsidR="008A5364" w:rsidRPr="008A5364" w:rsidRDefault="008A5364" w:rsidP="008A5364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8A5364">
        <w:rPr>
          <w:rFonts w:ascii="Times New Roman" w:eastAsia="Times New Roman" w:hAnsi="Times New Roman" w:cs="Times New Roman"/>
          <w:sz w:val="23"/>
          <w:szCs w:val="23"/>
        </w:rPr>
        <w:t>2. Анализ альтернатив.</w:t>
      </w:r>
    </w:p>
    <w:p w:rsidR="00471582" w:rsidRDefault="00471582" w:rsidP="008A5364">
      <w:pPr>
        <w:jc w:val="both"/>
      </w:pPr>
    </w:p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A5364"/>
    <w:rsid w:val="00471582"/>
    <w:rsid w:val="005411B7"/>
    <w:rsid w:val="00892239"/>
    <w:rsid w:val="008A5364"/>
    <w:rsid w:val="008F1D07"/>
    <w:rsid w:val="00B8602D"/>
    <w:rsid w:val="00BD1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D07"/>
  </w:style>
  <w:style w:type="paragraph" w:styleId="2">
    <w:name w:val="heading 2"/>
    <w:basedOn w:val="a"/>
    <w:link w:val="20"/>
    <w:uiPriority w:val="9"/>
    <w:qFormat/>
    <w:rsid w:val="008A5364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20">
    <w:name w:val="Заголовок 2 Знак"/>
    <w:basedOn w:val="a0"/>
    <w:link w:val="2"/>
    <w:uiPriority w:val="9"/>
    <w:rsid w:val="008A5364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1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17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7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6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7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5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4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6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2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2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0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5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2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7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9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1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7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6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8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7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7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1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2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5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54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03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08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59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85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56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49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782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185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026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873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643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701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75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879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93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49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564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55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006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08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64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68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335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363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05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799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90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9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848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488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596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68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99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53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21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90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90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84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22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201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83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73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289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47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968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622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90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43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223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00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570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8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788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6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49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06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40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246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560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88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587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296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25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141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81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503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04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710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46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030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9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98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41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606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11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26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603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313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79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767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10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07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923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11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36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978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062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75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89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18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69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99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68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16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131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02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36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143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65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58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37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607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79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06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61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36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71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943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08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96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169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8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46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475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546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11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10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747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788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80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320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435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703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76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892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0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52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91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985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247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37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43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79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648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54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95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48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82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817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290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134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01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4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9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30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294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8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19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11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09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53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83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04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52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149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27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51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364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12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004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93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291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743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288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82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99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30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50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284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56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1549</Words>
  <Characters>8832</Characters>
  <Application>Microsoft Office Word</Application>
  <DocSecurity>0</DocSecurity>
  <Lines>73</Lines>
  <Paragraphs>20</Paragraphs>
  <ScaleCrop>false</ScaleCrop>
  <Company>Microsoft</Company>
  <LinksUpToDate>false</LinksUpToDate>
  <CharactersWithSpaces>10361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2018-09-26T14:46:00Z</dcterms:created>
  <dcterms:modified xsi:type="dcterms:W3CDTF">2018-09-26T14:49:00Z</dcterms:modified>
</cp:coreProperties>
</file>